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D87F" w14:textId="460D1EE4" w:rsidR="00331A3E" w:rsidRPr="00211FB6" w:rsidRDefault="00331A3E" w:rsidP="3A7653C7">
      <w:pPr>
        <w:pStyle w:val="NoSpacing"/>
        <w:spacing w:before="80"/>
        <w:ind w:left="288"/>
        <w:rPr>
          <w:rFonts w:ascii="Calibri" w:hAnsi="Calibri"/>
          <w:sz w:val="32"/>
          <w:szCs w:val="32"/>
        </w:rPr>
      </w:pPr>
      <w:r w:rsidRPr="00D66F85">
        <w:rPr>
          <w:rFonts w:ascii="Calibri" w:hAnsi="Calibri"/>
          <w:noProof/>
          <w:sz w:val="20"/>
        </w:rPr>
        <w:drawing>
          <wp:anchor distT="0" distB="0" distL="114300" distR="114300" simplePos="0" relativeHeight="251658241" behindDoc="1" locked="0" layoutInCell="1" allowOverlap="1" wp14:anchorId="55E073E6" wp14:editId="1ECB1EE0">
            <wp:simplePos x="0" y="0"/>
            <wp:positionH relativeFrom="column">
              <wp:posOffset>47625</wp:posOffset>
            </wp:positionH>
            <wp:positionV relativeFrom="page">
              <wp:posOffset>504825</wp:posOffset>
            </wp:positionV>
            <wp:extent cx="697865" cy="569595"/>
            <wp:effectExtent l="0" t="0" r="6985" b="1905"/>
            <wp:wrapThrough wrapText="bothSides">
              <wp:wrapPolygon edited="0">
                <wp:start x="0" y="0"/>
                <wp:lineTo x="0" y="20950"/>
                <wp:lineTo x="21227" y="20950"/>
                <wp:lineTo x="21227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85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16C3A35" wp14:editId="6002045B">
                <wp:simplePos x="0" y="0"/>
                <wp:positionH relativeFrom="column">
                  <wp:posOffset>947419</wp:posOffset>
                </wp:positionH>
                <wp:positionV relativeFrom="page">
                  <wp:posOffset>526415</wp:posOffset>
                </wp:positionV>
                <wp:extent cx="0" cy="548640"/>
                <wp:effectExtent l="0" t="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oel="http://schemas.microsoft.com/office/2019/extlst">
            <w:pict w14:anchorId="52334407">
              <v:line id="Straight Connector 2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o:spid="_x0000_s1026" from="74.6pt,41.45pt" to="74.6pt,84.65pt" w14:anchorId="3FB9C9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">
                <o:lock v:ext="edit" shapetype="f"/>
                <w10:wrap anchory="page"/>
              </v:line>
            </w:pict>
          </mc:Fallback>
        </mc:AlternateContent>
      </w:r>
      <w:r w:rsidR="005457FF">
        <w:rPr>
          <w:rFonts w:ascii="Calibri" w:hAnsi="Calibri"/>
          <w:sz w:val="36"/>
          <w:szCs w:val="36"/>
        </w:rPr>
        <w:t>U</w:t>
      </w:r>
      <w:r w:rsidR="005457FF" w:rsidRPr="00211FB6">
        <w:rPr>
          <w:rFonts w:ascii="Calibri" w:hAnsi="Calibri"/>
          <w:sz w:val="32"/>
          <w:szCs w:val="32"/>
        </w:rPr>
        <w:t>niversity of Oregon</w:t>
      </w:r>
      <w:r w:rsidR="00211FB6" w:rsidRPr="00211FB6">
        <w:rPr>
          <w:rFonts w:ascii="Calibri" w:hAnsi="Calibri"/>
          <w:sz w:val="32"/>
          <w:szCs w:val="32"/>
        </w:rPr>
        <w:t xml:space="preserve"> – Career and Limited Duration Faculty </w:t>
      </w:r>
      <w:r w:rsidR="005457FF" w:rsidRPr="00211FB6">
        <w:rPr>
          <w:rFonts w:ascii="Calibri" w:hAnsi="Calibri"/>
          <w:sz w:val="32"/>
          <w:szCs w:val="32"/>
        </w:rPr>
        <w:br/>
        <w:t>Performance Improvement Plan (PIP)</w:t>
      </w:r>
    </w:p>
    <w:p w14:paraId="20967C72" w14:textId="77777777" w:rsidR="00331A3E" w:rsidRPr="00D66F85" w:rsidRDefault="00331A3E" w:rsidP="00331A3E">
      <w:pPr>
        <w:pStyle w:val="NoSpacing"/>
        <w:ind w:left="1800"/>
        <w:rPr>
          <w:rFonts w:ascii="Calibri" w:hAnsi="Calibri" w:cs="DejaVuSerif-Bold"/>
          <w:b/>
          <w:bCs/>
          <w:sz w:val="22"/>
          <w:szCs w:val="28"/>
        </w:rPr>
      </w:pPr>
      <w:r w:rsidRPr="00D66F85">
        <w:rPr>
          <w:rFonts w:ascii="Calibri" w:hAnsi="Calibri" w:cs="DejaVuSerif-Bold"/>
          <w:b/>
          <w:bCs/>
          <w:sz w:val="22"/>
          <w:szCs w:val="28"/>
        </w:rPr>
        <w:t xml:space="preserve"> </w:t>
      </w:r>
    </w:p>
    <w:p w14:paraId="4830E214" w14:textId="77777777" w:rsidR="00331A3E" w:rsidRDefault="00331A3E"/>
    <w:tbl>
      <w:tblPr>
        <w:tblStyle w:val="TableGrid"/>
        <w:tblW w:w="10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055FE0" w:rsidRPr="00331A3E" w14:paraId="2BDCD4A6" w14:textId="77777777" w:rsidTr="009A4546">
        <w:trPr>
          <w:trHeight w:val="467"/>
        </w:trPr>
        <w:tc>
          <w:tcPr>
            <w:tcW w:w="5085" w:type="dxa"/>
          </w:tcPr>
          <w:p w14:paraId="06F6ACC6" w14:textId="2B12D91B" w:rsidR="00055FE0" w:rsidRPr="0082248B" w:rsidRDefault="002C1B30" w:rsidP="00055FE0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pacing w:val="-2"/>
              </w:rPr>
              <w:t>Faculty</w:t>
            </w:r>
            <w:r w:rsidR="00055FE0" w:rsidRPr="0082248B">
              <w:rPr>
                <w:rFonts w:asciiTheme="minorHAnsi" w:hAnsiTheme="minorHAnsi" w:cs="Arial"/>
                <w:spacing w:val="-2"/>
              </w:rPr>
              <w:t xml:space="preserve"> Name</w:t>
            </w:r>
            <w:r w:rsidR="00055FE0">
              <w:rPr>
                <w:rFonts w:asciiTheme="minorHAnsi" w:hAnsiTheme="minorHAnsi" w:cs="Arial"/>
                <w:spacing w:val="-2"/>
              </w:rPr>
              <w:t>:</w:t>
            </w:r>
            <w:r w:rsidR="00055FE0" w:rsidRPr="0082248B">
              <w:rPr>
                <w:rFonts w:asciiTheme="minorHAnsi" w:hAnsiTheme="minorHAnsi" w:cs="Arial"/>
                <w:spacing w:val="-2"/>
              </w:rPr>
              <w:t xml:space="preserve"> </w:t>
            </w:r>
          </w:p>
        </w:tc>
        <w:tc>
          <w:tcPr>
            <w:tcW w:w="5085" w:type="dxa"/>
          </w:tcPr>
          <w:p w14:paraId="165DE9BE" w14:textId="026ABE44" w:rsidR="00055FE0" w:rsidRPr="0038258A" w:rsidRDefault="002C1B30" w:rsidP="00C11C6D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pacing w:val="-2"/>
              </w:rPr>
              <w:t>Category / Rank /</w:t>
            </w:r>
            <w:r w:rsidR="00055FE0" w:rsidRPr="0038258A">
              <w:rPr>
                <w:rFonts w:asciiTheme="minorHAnsi" w:hAnsiTheme="minorHAnsi" w:cs="Arial"/>
                <w:spacing w:val="-2"/>
              </w:rPr>
              <w:t xml:space="preserve"> Title:</w:t>
            </w:r>
          </w:p>
        </w:tc>
      </w:tr>
      <w:tr w:rsidR="00C11C6D" w:rsidRPr="00331A3E" w14:paraId="32EDE9C8" w14:textId="77777777" w:rsidTr="00C11C6D">
        <w:trPr>
          <w:trHeight w:val="440"/>
        </w:trPr>
        <w:tc>
          <w:tcPr>
            <w:tcW w:w="10170" w:type="dxa"/>
            <w:gridSpan w:val="2"/>
          </w:tcPr>
          <w:p w14:paraId="51D6A7BD" w14:textId="77777777" w:rsidR="00C11C6D" w:rsidRPr="002D4AE7" w:rsidRDefault="00C11C6D" w:rsidP="00C11C6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Supervisor Name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</w:tr>
      <w:tr w:rsidR="00C11C6D" w:rsidRPr="00331A3E" w14:paraId="686AE2A6" w14:textId="77777777" w:rsidTr="00C11C6D">
        <w:trPr>
          <w:trHeight w:val="440"/>
        </w:trPr>
        <w:tc>
          <w:tcPr>
            <w:tcW w:w="5085" w:type="dxa"/>
          </w:tcPr>
          <w:p w14:paraId="6C2E7B9D" w14:textId="77777777" w:rsidR="00C11C6D" w:rsidRPr="0082248B" w:rsidRDefault="00C11C6D" w:rsidP="00C11C6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Meeting </w:t>
            </w:r>
            <w:r w:rsidRPr="0082248B">
              <w:rPr>
                <w:rFonts w:asciiTheme="minorHAnsi" w:hAnsiTheme="minorHAnsi" w:cs="Arial"/>
                <w:spacing w:val="-2"/>
              </w:rPr>
              <w:t>Date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  <w:tc>
          <w:tcPr>
            <w:tcW w:w="5085" w:type="dxa"/>
          </w:tcPr>
          <w:p w14:paraId="4E492DB2" w14:textId="77777777" w:rsidR="00C11C6D" w:rsidRPr="0082248B" w:rsidRDefault="00C11C6D" w:rsidP="00C11C6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Department: </w:t>
            </w:r>
          </w:p>
        </w:tc>
      </w:tr>
    </w:tbl>
    <w:p w14:paraId="6785E41A" w14:textId="77777777" w:rsidR="009A1681" w:rsidRDefault="009A1681" w:rsidP="000E1225">
      <w:pPr>
        <w:rPr>
          <w:rFonts w:asciiTheme="minorHAnsi" w:hAnsiTheme="minorHAnsi"/>
          <w:szCs w:val="24"/>
        </w:rPr>
      </w:pPr>
    </w:p>
    <w:p w14:paraId="72AB9DF8" w14:textId="71EDA3D5" w:rsidR="009A1681" w:rsidRPr="009E6192" w:rsidRDefault="009E6192" w:rsidP="009E6192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Specific </w:t>
      </w:r>
      <w:r w:rsidR="009A1681" w:rsidRPr="0081793B">
        <w:rPr>
          <w:rFonts w:asciiTheme="minorHAnsi" w:hAnsiTheme="minorHAnsi"/>
          <w:b/>
          <w:sz w:val="28"/>
          <w:szCs w:val="24"/>
        </w:rPr>
        <w:t xml:space="preserve">Areas of Concern Covered by this PIP: </w:t>
      </w:r>
      <w:r w:rsidR="009A1681" w:rsidRPr="009E6192">
        <w:rPr>
          <w:rFonts w:asciiTheme="minorHAnsi" w:hAnsiTheme="minorHAnsi"/>
          <w:b/>
          <w:sz w:val="28"/>
          <w:szCs w:val="24"/>
        </w:rPr>
        <w:br/>
      </w:r>
      <w:r w:rsidR="009A1681" w:rsidRPr="009E6192">
        <w:rPr>
          <w:rFonts w:asciiTheme="minorHAnsi" w:hAnsiTheme="minorHAnsi"/>
          <w:szCs w:val="24"/>
        </w:rPr>
        <w:t>[List specific examples of current performance concerns and their impacts on others.]</w:t>
      </w:r>
    </w:p>
    <w:p w14:paraId="3CD82CC7" w14:textId="77777777" w:rsidR="009A1681" w:rsidRDefault="009A1681" w:rsidP="00E15757">
      <w:pPr>
        <w:ind w:left="540" w:hanging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</w:p>
    <w:p w14:paraId="4C3AA788" w14:textId="77777777" w:rsid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14:paraId="0139F310" w14:textId="77777777" w:rsidR="009A1681" w:rsidRP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14:paraId="272E5A72" w14:textId="086F5CC1" w:rsidR="009A1681" w:rsidRPr="0081793B" w:rsidRDefault="009A1681" w:rsidP="4F010017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bCs/>
          <w:sz w:val="28"/>
          <w:szCs w:val="28"/>
        </w:rPr>
      </w:pPr>
      <w:r w:rsidRPr="4F010017">
        <w:rPr>
          <w:rFonts w:asciiTheme="minorHAnsi" w:hAnsiTheme="minorHAnsi"/>
          <w:b/>
          <w:bCs/>
          <w:sz w:val="28"/>
          <w:szCs w:val="28"/>
        </w:rPr>
        <w:t>Plan and Instructions for Improving Performance:</w:t>
      </w:r>
    </w:p>
    <w:p w14:paraId="385092A5" w14:textId="2E0152DA" w:rsidR="009A1681" w:rsidRDefault="009A1681" w:rsidP="00E15757">
      <w:pPr>
        <w:ind w:left="540"/>
        <w:rPr>
          <w:rFonts w:asciiTheme="minorHAnsi" w:hAnsiTheme="minorHAnsi"/>
        </w:rPr>
      </w:pPr>
      <w:r w:rsidRPr="3A7653C7">
        <w:rPr>
          <w:rFonts w:asciiTheme="minorHAnsi" w:hAnsiTheme="minorHAnsi"/>
        </w:rPr>
        <w:t xml:space="preserve">[Include specific performance expectations and goals, including </w:t>
      </w:r>
      <w:r w:rsidR="00E15757" w:rsidRPr="3A7653C7">
        <w:rPr>
          <w:rFonts w:asciiTheme="minorHAnsi" w:hAnsiTheme="minorHAnsi"/>
        </w:rPr>
        <w:t xml:space="preserve">the instructions and steps the employee needs to </w:t>
      </w:r>
      <w:r w:rsidRPr="3A7653C7">
        <w:rPr>
          <w:rFonts w:asciiTheme="minorHAnsi" w:hAnsiTheme="minorHAnsi"/>
        </w:rPr>
        <w:t>take to correct performance concerns. This should include relevant timeframes.]</w:t>
      </w:r>
    </w:p>
    <w:p w14:paraId="06169102" w14:textId="77777777" w:rsidR="009A1681" w:rsidRDefault="009A1681" w:rsidP="00E15757">
      <w:pPr>
        <w:ind w:left="540" w:hanging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</w:p>
    <w:p w14:paraId="2AC5B96B" w14:textId="77777777" w:rsidR="009A1681" w:rsidRP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14:paraId="7E67007B" w14:textId="77777777" w:rsidR="009A1681" w:rsidRPr="0081793B" w:rsidRDefault="009A1681" w:rsidP="00E15757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Available Resources (as appropriate):</w:t>
      </w:r>
    </w:p>
    <w:p w14:paraId="508A5AE1" w14:textId="6C22115A" w:rsidR="009A1681" w:rsidRDefault="009A1681" w:rsidP="4F010017">
      <w:pPr>
        <w:ind w:left="540"/>
        <w:rPr>
          <w:rFonts w:asciiTheme="minorHAnsi" w:hAnsiTheme="minorHAnsi"/>
        </w:rPr>
      </w:pPr>
      <w:r w:rsidRPr="516B718B">
        <w:rPr>
          <w:rFonts w:asciiTheme="minorHAnsi" w:hAnsiTheme="minorHAnsi"/>
        </w:rPr>
        <w:t>[Include resources available to support the employee in completing PIP activities. Include any required trainings and the deadlines for completion.]</w:t>
      </w:r>
      <w:r>
        <w:br/>
      </w:r>
      <w:r>
        <w:br/>
      </w:r>
    </w:p>
    <w:p w14:paraId="66CD4EAA" w14:textId="77777777" w:rsidR="009A1681" w:rsidRP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14:paraId="6D4FC34B" w14:textId="77777777" w:rsidR="009A1681" w:rsidRPr="0081793B" w:rsidRDefault="009A1681" w:rsidP="00E15757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Timeline, Expectation &amp; Consequences:</w:t>
      </w:r>
    </w:p>
    <w:p w14:paraId="7A1AEC05" w14:textId="77777777" w:rsidR="00EF28B8" w:rsidRDefault="009A1681" w:rsidP="00E15757">
      <w:pPr>
        <w:pStyle w:val="ListParagraph"/>
        <w:ind w:left="540"/>
        <w:rPr>
          <w:rFonts w:asciiTheme="minorHAnsi" w:hAnsiTheme="minorHAnsi"/>
          <w:szCs w:val="24"/>
        </w:rPr>
      </w:pPr>
      <w:r w:rsidRPr="009A1681">
        <w:rPr>
          <w:rFonts w:asciiTheme="minorHAnsi" w:hAnsiTheme="minorHAnsi"/>
          <w:szCs w:val="24"/>
        </w:rPr>
        <w:t>This PIP is effective immediately</w:t>
      </w:r>
      <w:r w:rsidR="00745FC0">
        <w:rPr>
          <w:rFonts w:asciiTheme="minorHAnsi" w:hAnsiTheme="minorHAnsi"/>
          <w:szCs w:val="24"/>
        </w:rPr>
        <w:t xml:space="preserve"> and expected to last</w:t>
      </w:r>
      <w:r w:rsidR="00EF28B8">
        <w:rPr>
          <w:rFonts w:asciiTheme="minorHAnsi" w:hAnsiTheme="minorHAnsi"/>
          <w:szCs w:val="24"/>
        </w:rPr>
        <w:t>:</w:t>
      </w:r>
    </w:p>
    <w:p w14:paraId="7632EBD3" w14:textId="2D44DCB7" w:rsidR="00EF28B8" w:rsidRDefault="28AEF5E5" w:rsidP="40356786">
      <w:pPr>
        <w:pStyle w:val="ListParagraph"/>
        <w:ind w:left="540"/>
        <w:rPr>
          <w:rFonts w:asciiTheme="minorHAnsi" w:hAnsiTheme="minorHAnsi"/>
        </w:rPr>
      </w:pPr>
      <w:r w:rsidRPr="40356786">
        <w:rPr>
          <w:rFonts w:asciiTheme="minorHAnsi" w:eastAsia="Wingdings" w:hAnsiTheme="minorHAnsi" w:cs="Wingdings"/>
        </w:rPr>
        <w:t>o</w:t>
      </w:r>
      <w:r w:rsidRPr="40356786">
        <w:rPr>
          <w:rFonts w:asciiTheme="minorHAnsi" w:hAnsiTheme="minorHAnsi"/>
        </w:rPr>
        <w:t xml:space="preserve"> </w:t>
      </w:r>
      <w:r w:rsidR="1C66BE32" w:rsidRPr="40356786">
        <w:rPr>
          <w:rFonts w:asciiTheme="minorHAnsi" w:hAnsiTheme="minorHAnsi"/>
        </w:rPr>
        <w:t xml:space="preserve">30 days </w:t>
      </w:r>
      <w:r w:rsidR="6A659692" w:rsidRPr="40356786">
        <w:rPr>
          <w:rFonts w:asciiTheme="minorHAnsi" w:hAnsiTheme="minorHAnsi"/>
        </w:rPr>
        <w:t>(for matters that can be improved upon over the course of a month</w:t>
      </w:r>
      <w:proofErr w:type="gramStart"/>
      <w:r w:rsidR="6A659692" w:rsidRPr="40356786">
        <w:rPr>
          <w:rFonts w:asciiTheme="minorHAnsi" w:hAnsiTheme="minorHAnsi"/>
        </w:rPr>
        <w:t>);</w:t>
      </w:r>
      <w:proofErr w:type="gramEnd"/>
    </w:p>
    <w:p w14:paraId="05986F4C" w14:textId="6430BC23" w:rsidR="0015580B" w:rsidRDefault="1C66BE32" w:rsidP="40356786">
      <w:pPr>
        <w:pStyle w:val="ListParagraph"/>
        <w:ind w:left="540"/>
        <w:rPr>
          <w:rFonts w:asciiTheme="minorHAnsi" w:hAnsiTheme="minorHAnsi"/>
        </w:rPr>
      </w:pPr>
      <w:r w:rsidRPr="40356786">
        <w:rPr>
          <w:rFonts w:asciiTheme="minorHAnsi" w:eastAsia="Wingdings" w:hAnsiTheme="minorHAnsi" w:cs="Wingdings"/>
        </w:rPr>
        <w:t>o</w:t>
      </w:r>
      <w:r w:rsidRPr="40356786">
        <w:rPr>
          <w:rFonts w:asciiTheme="minorHAnsi" w:hAnsiTheme="minorHAnsi"/>
        </w:rPr>
        <w:t xml:space="preserve"> 90 days</w:t>
      </w:r>
      <w:r w:rsidR="6A659692" w:rsidRPr="40356786">
        <w:rPr>
          <w:rFonts w:asciiTheme="minorHAnsi" w:hAnsiTheme="minorHAnsi"/>
        </w:rPr>
        <w:t xml:space="preserve"> (for matters that can be improved upon over the course of a term</w:t>
      </w:r>
      <w:proofErr w:type="gramStart"/>
      <w:r w:rsidR="6A659692" w:rsidRPr="40356786">
        <w:rPr>
          <w:rFonts w:asciiTheme="minorHAnsi" w:hAnsiTheme="minorHAnsi"/>
        </w:rPr>
        <w:t>);</w:t>
      </w:r>
      <w:proofErr w:type="gramEnd"/>
    </w:p>
    <w:p w14:paraId="37D79ECC" w14:textId="2D994A54" w:rsidR="00A40ED5" w:rsidRDefault="1C66BE32" w:rsidP="40356786">
      <w:pPr>
        <w:pStyle w:val="ListParagraph"/>
        <w:ind w:left="540"/>
        <w:rPr>
          <w:rFonts w:asciiTheme="minorHAnsi" w:hAnsiTheme="minorHAnsi"/>
        </w:rPr>
      </w:pPr>
      <w:r w:rsidRPr="40356786">
        <w:rPr>
          <w:rFonts w:asciiTheme="minorHAnsi" w:eastAsia="Wingdings" w:hAnsiTheme="minorHAnsi" w:cs="Wingdings"/>
        </w:rPr>
        <w:t>o</w:t>
      </w:r>
      <w:r w:rsidRPr="40356786">
        <w:rPr>
          <w:rFonts w:asciiTheme="minorHAnsi" w:hAnsiTheme="minorHAnsi"/>
        </w:rPr>
        <w:t xml:space="preserve"> </w:t>
      </w:r>
      <w:r w:rsidR="6A659692" w:rsidRPr="40356786">
        <w:rPr>
          <w:rFonts w:asciiTheme="minorHAnsi" w:hAnsiTheme="minorHAnsi"/>
        </w:rPr>
        <w:t>365 days (for matters that can be improved upon over the course of a year</w:t>
      </w:r>
      <w:proofErr w:type="gramStart"/>
      <w:r w:rsidR="6A659692" w:rsidRPr="40356786">
        <w:rPr>
          <w:rFonts w:asciiTheme="minorHAnsi" w:hAnsiTheme="minorHAnsi"/>
        </w:rPr>
        <w:t>);</w:t>
      </w:r>
      <w:proofErr w:type="gramEnd"/>
    </w:p>
    <w:p w14:paraId="3B0C099E" w14:textId="29842EEA" w:rsidR="00A40ED5" w:rsidRDefault="362CC291" w:rsidP="40356786">
      <w:pPr>
        <w:pStyle w:val="ListParagraph"/>
        <w:ind w:left="540"/>
        <w:rPr>
          <w:rFonts w:asciiTheme="minorHAnsi" w:hAnsiTheme="minorHAnsi"/>
        </w:rPr>
      </w:pPr>
      <w:r w:rsidRPr="40356786">
        <w:rPr>
          <w:rFonts w:asciiTheme="minorHAnsi" w:eastAsia="Wingdings" w:hAnsiTheme="minorHAnsi" w:cs="Wingdings"/>
        </w:rPr>
        <w:t>o</w:t>
      </w:r>
      <w:r w:rsidRPr="40356786">
        <w:rPr>
          <w:rFonts w:asciiTheme="minorHAnsi" w:hAnsiTheme="minorHAnsi"/>
        </w:rPr>
        <w:t xml:space="preserve"> Other, specify: ______</w:t>
      </w:r>
    </w:p>
    <w:p w14:paraId="45A54066" w14:textId="65F3C642" w:rsidR="0015580B" w:rsidRDefault="0015580B" w:rsidP="00E15757">
      <w:pPr>
        <w:pStyle w:val="ListParagraph"/>
        <w:ind w:left="540"/>
        <w:rPr>
          <w:rFonts w:asciiTheme="minorHAnsi" w:hAnsiTheme="minorHAnsi"/>
          <w:szCs w:val="24"/>
        </w:rPr>
      </w:pPr>
    </w:p>
    <w:p w14:paraId="40158B93" w14:textId="25183EFE" w:rsidR="009A1681" w:rsidRDefault="63BE2EFD" w:rsidP="40356786">
      <w:pPr>
        <w:pStyle w:val="ListParagraph"/>
        <w:ind w:left="540"/>
        <w:rPr>
          <w:rFonts w:asciiTheme="minorHAnsi" w:hAnsiTheme="minorHAnsi"/>
        </w:rPr>
      </w:pPr>
      <w:r w:rsidRPr="516B718B">
        <w:rPr>
          <w:rFonts w:asciiTheme="minorHAnsi" w:hAnsiTheme="minorHAnsi"/>
        </w:rPr>
        <w:t xml:space="preserve">During this </w:t>
      </w:r>
      <w:proofErr w:type="gramStart"/>
      <w:r w:rsidRPr="516B718B">
        <w:rPr>
          <w:rFonts w:asciiTheme="minorHAnsi" w:hAnsiTheme="minorHAnsi"/>
        </w:rPr>
        <w:t>period of time</w:t>
      </w:r>
      <w:proofErr w:type="gramEnd"/>
      <w:r w:rsidRPr="516B718B">
        <w:rPr>
          <w:rFonts w:asciiTheme="minorHAnsi" w:hAnsiTheme="minorHAnsi"/>
        </w:rPr>
        <w:t xml:space="preserve">, you are expected to make regular progress on the plan outlined above.  If you have questions or concerns about the PIP, you are expected to let </w:t>
      </w:r>
      <w:r w:rsidR="001CE1AA" w:rsidRPr="516B718B">
        <w:rPr>
          <w:rFonts w:asciiTheme="minorHAnsi" w:hAnsiTheme="minorHAnsi"/>
        </w:rPr>
        <w:t xml:space="preserve">your supervisor </w:t>
      </w:r>
      <w:r w:rsidRPr="516B718B">
        <w:rPr>
          <w:rFonts w:asciiTheme="minorHAnsi" w:hAnsiTheme="minorHAnsi"/>
        </w:rPr>
        <w:t>know as soon as possible via email or phone or in person. It is important you understand that if your performance</w:t>
      </w:r>
      <w:r w:rsidR="66385840" w:rsidRPr="516B718B">
        <w:rPr>
          <w:rFonts w:asciiTheme="minorHAnsi" w:hAnsiTheme="minorHAnsi"/>
        </w:rPr>
        <w:t xml:space="preserve"> and/or</w:t>
      </w:r>
      <w:r w:rsidR="7F7B0F4D" w:rsidRPr="516B718B">
        <w:rPr>
          <w:rFonts w:asciiTheme="minorHAnsi" w:hAnsiTheme="minorHAnsi"/>
        </w:rPr>
        <w:t xml:space="preserve"> </w:t>
      </w:r>
      <w:r w:rsidRPr="516B718B">
        <w:rPr>
          <w:rFonts w:asciiTheme="minorHAnsi" w:hAnsiTheme="minorHAnsi"/>
        </w:rPr>
        <w:t xml:space="preserve">behavior does not improve </w:t>
      </w:r>
      <w:r w:rsidR="5674D0DA" w:rsidRPr="516B718B">
        <w:rPr>
          <w:rFonts w:asciiTheme="minorHAnsi" w:hAnsiTheme="minorHAnsi"/>
        </w:rPr>
        <w:t xml:space="preserve">and this PIP is deemed unsuccessful, you will be subject to consequences up to and including </w:t>
      </w:r>
      <w:r w:rsidR="1AE7B82E" w:rsidRPr="516B718B">
        <w:rPr>
          <w:rFonts w:asciiTheme="minorHAnsi" w:hAnsiTheme="minorHAnsi"/>
        </w:rPr>
        <w:t>layoff or termination</w:t>
      </w:r>
      <w:r w:rsidR="5674D0DA" w:rsidRPr="516B718B">
        <w:rPr>
          <w:rFonts w:asciiTheme="minorHAnsi" w:hAnsiTheme="minorHAnsi"/>
        </w:rPr>
        <w:t>, as outlined in the</w:t>
      </w:r>
      <w:r w:rsidR="1AE7B82E" w:rsidRPr="516B718B">
        <w:rPr>
          <w:rFonts w:asciiTheme="minorHAnsi" w:hAnsiTheme="minorHAnsi"/>
        </w:rPr>
        <w:t xml:space="preserve"> United Academics Collective Bargaining Agreement</w:t>
      </w:r>
      <w:r w:rsidR="5674D0DA" w:rsidRPr="516B718B">
        <w:rPr>
          <w:rFonts w:asciiTheme="minorHAnsi" w:hAnsiTheme="minorHAnsi"/>
        </w:rPr>
        <w:t xml:space="preserve">. </w:t>
      </w:r>
      <w:r w:rsidRPr="516B718B">
        <w:rPr>
          <w:rFonts w:asciiTheme="minorHAnsi" w:hAnsiTheme="minorHAnsi"/>
        </w:rPr>
        <w:t>Please plan to meet as outlined in the follow-up schedule. It is the responsibility of the supervisor to ensure these meetings are scheduled.</w:t>
      </w:r>
    </w:p>
    <w:p w14:paraId="15986903" w14:textId="77777777" w:rsidR="009A1681" w:rsidRDefault="009A1681" w:rsidP="009A1681">
      <w:pPr>
        <w:pStyle w:val="ListParagraph"/>
        <w:rPr>
          <w:rFonts w:asciiTheme="minorHAnsi" w:hAnsiTheme="minorHAnsi"/>
          <w:szCs w:val="24"/>
        </w:rPr>
      </w:pPr>
    </w:p>
    <w:p w14:paraId="13014D11" w14:textId="77777777" w:rsidR="009A1681" w:rsidRPr="0081793B" w:rsidRDefault="009A1681" w:rsidP="0081793B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lastRenderedPageBreak/>
        <w:t>Follow-Up Schedule and Progress Tracking:</w:t>
      </w: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789"/>
        <w:gridCol w:w="1760"/>
        <w:gridCol w:w="2993"/>
      </w:tblGrid>
      <w:tr w:rsidR="009A1681" w14:paraId="3E98A05F" w14:textId="77777777" w:rsidTr="009A1681">
        <w:trPr>
          <w:trHeight w:hRule="exact" w:val="454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F648C3" w14:textId="77777777" w:rsidR="009A1681" w:rsidRDefault="009A1681" w:rsidP="009A45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Follow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Up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52348A" w14:textId="641C1FC9" w:rsidR="009A1681" w:rsidRDefault="009A1681" w:rsidP="002E12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Conducted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By</w:t>
            </w:r>
            <w:r>
              <w:rPr>
                <w:rFonts w:ascii="Calibri"/>
                <w:b/>
                <w:spacing w:val="2"/>
              </w:rPr>
              <w:t xml:space="preserve"> 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B6417E" w14:textId="77777777" w:rsidR="009A1681" w:rsidRDefault="009A1681" w:rsidP="009A45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Progress*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FB2A76" w14:textId="77777777" w:rsidR="009A1681" w:rsidRDefault="009A1681" w:rsidP="009A454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</w:tr>
      <w:tr w:rsidR="009A1681" w14:paraId="72C4B69F" w14:textId="77777777" w:rsidTr="009A1681">
        <w:trPr>
          <w:trHeight w:hRule="exact" w:val="425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D3C80" w14:textId="77777777" w:rsidR="009A1681" w:rsidRDefault="009A1681" w:rsidP="009A45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AD3A" w14:textId="77777777" w:rsidR="009A1681" w:rsidRDefault="009A1681" w:rsidP="009A454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062CA" w14:textId="77777777" w:rsidR="009A1681" w:rsidRDefault="009A1681" w:rsidP="009A4546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A3A5" w14:textId="77777777" w:rsidR="009A1681" w:rsidRDefault="009A1681" w:rsidP="009A4546"/>
        </w:tc>
      </w:tr>
      <w:tr w:rsidR="009A1681" w14:paraId="1C84FC6D" w14:textId="77777777" w:rsidTr="009A1681">
        <w:trPr>
          <w:trHeight w:hRule="exact" w:val="451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EF1D" w14:textId="77777777" w:rsidR="009A1681" w:rsidRDefault="009A1681" w:rsidP="009A45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#2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2765" w14:textId="77777777" w:rsidR="009A1681" w:rsidRDefault="009A1681" w:rsidP="009A454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C0AE8" w14:textId="77777777" w:rsidR="009A1681" w:rsidRDefault="009A1681" w:rsidP="009A4546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4F7A" w14:textId="77777777" w:rsidR="009A1681" w:rsidRDefault="009A1681" w:rsidP="009A4546"/>
        </w:tc>
      </w:tr>
      <w:tr w:rsidR="009A1681" w14:paraId="53AF324E" w14:textId="77777777" w:rsidTr="009A1681">
        <w:trPr>
          <w:trHeight w:hRule="exact" w:val="427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93E0" w14:textId="77777777" w:rsidR="009A1681" w:rsidRDefault="009A1681" w:rsidP="009A45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#3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CDA4" w14:textId="77777777" w:rsidR="009A1681" w:rsidRDefault="009A1681" w:rsidP="009A454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018A" w14:textId="77777777" w:rsidR="009A1681" w:rsidRDefault="009A1681" w:rsidP="009A4546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F9BB" w14:textId="77777777" w:rsidR="009A1681" w:rsidRDefault="009A1681" w:rsidP="009A4546"/>
        </w:tc>
      </w:tr>
      <w:tr w:rsidR="009A1681" w14:paraId="61D106AA" w14:textId="77777777" w:rsidTr="009A1681">
        <w:trPr>
          <w:trHeight w:hRule="exact" w:val="451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9BD19" w14:textId="77777777" w:rsidR="009A1681" w:rsidRDefault="009A1681" w:rsidP="009A45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#4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1017" w14:textId="77777777" w:rsidR="009A1681" w:rsidRDefault="009A1681" w:rsidP="009A454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E4269" w14:textId="77777777" w:rsidR="009A1681" w:rsidRDefault="009A1681" w:rsidP="009A4546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90E3" w14:textId="77777777" w:rsidR="009A1681" w:rsidRDefault="009A1681" w:rsidP="009A4546"/>
        </w:tc>
      </w:tr>
      <w:tr w:rsidR="009A1681" w14:paraId="35B8D9B6" w14:textId="77777777" w:rsidTr="009A1681">
        <w:trPr>
          <w:trHeight w:hRule="exact" w:val="454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9C6C" w14:textId="77777777" w:rsidR="009A1681" w:rsidRDefault="009A1681" w:rsidP="009A45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#5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ADF5" w14:textId="77777777" w:rsidR="009A1681" w:rsidRDefault="009A1681" w:rsidP="009A454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57DD" w14:textId="77777777" w:rsidR="009A1681" w:rsidRDefault="009A1681" w:rsidP="009A4546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742E" w14:textId="77777777" w:rsidR="009A1681" w:rsidRDefault="009A1681" w:rsidP="009A4546"/>
        </w:tc>
      </w:tr>
      <w:tr w:rsidR="009A1681" w14:paraId="499E2652" w14:textId="77777777" w:rsidTr="009A1681">
        <w:trPr>
          <w:trHeight w:hRule="exact" w:val="451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DC29" w14:textId="77777777" w:rsidR="009A1681" w:rsidRDefault="009A1681" w:rsidP="009A45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#6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B77B" w14:textId="77777777" w:rsidR="009A1681" w:rsidRDefault="009A1681" w:rsidP="009A454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1D86E" w14:textId="77777777" w:rsidR="009A1681" w:rsidRDefault="009A1681" w:rsidP="009A4546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B96C" w14:textId="77777777" w:rsidR="009A1681" w:rsidRDefault="009A1681" w:rsidP="009A4546"/>
        </w:tc>
      </w:tr>
    </w:tbl>
    <w:p w14:paraId="5330F992" w14:textId="77777777" w:rsidR="009A1681" w:rsidRPr="009A1681" w:rsidRDefault="009A1681" w:rsidP="009B3774">
      <w:pPr>
        <w:pStyle w:val="ListParagraph"/>
        <w:spacing w:after="240"/>
        <w:ind w:left="2160" w:hanging="144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*Progress: </w:t>
      </w:r>
      <w:r>
        <w:rPr>
          <w:rFonts w:asciiTheme="minorHAnsi" w:hAnsiTheme="minorHAnsi"/>
          <w:szCs w:val="24"/>
        </w:rPr>
        <w:tab/>
      </w:r>
      <w:r w:rsidRPr="009B3774">
        <w:rPr>
          <w:rFonts w:asciiTheme="minorHAnsi" w:hAnsiTheme="minorHAnsi"/>
          <w:sz w:val="18"/>
          <w:szCs w:val="24"/>
        </w:rPr>
        <w:t xml:space="preserve">Good – All requirements met to date with good quality </w:t>
      </w:r>
      <w:r w:rsidRPr="009B3774">
        <w:rPr>
          <w:rFonts w:asciiTheme="minorHAnsi" w:hAnsiTheme="minorHAnsi"/>
          <w:sz w:val="18"/>
          <w:szCs w:val="24"/>
        </w:rPr>
        <w:br/>
        <w:t>Fair – Some requirements met and/or fair quality</w:t>
      </w:r>
      <w:r w:rsidRPr="009B3774">
        <w:rPr>
          <w:rFonts w:asciiTheme="minorHAnsi" w:hAnsiTheme="minorHAnsi"/>
          <w:sz w:val="18"/>
          <w:szCs w:val="24"/>
        </w:rPr>
        <w:br/>
        <w:t>Poor – Few requirements met and/or poor quality</w:t>
      </w:r>
    </w:p>
    <w:p w14:paraId="18E33174" w14:textId="77777777" w:rsidR="009A1681" w:rsidRPr="00C11C6D" w:rsidRDefault="009A1681" w:rsidP="009A1681">
      <w:pPr>
        <w:pStyle w:val="ListParagraph"/>
        <w:rPr>
          <w:rFonts w:asciiTheme="minorHAnsi" w:hAnsiTheme="minorHAnsi"/>
          <w:b/>
          <w:szCs w:val="24"/>
        </w:rPr>
      </w:pPr>
      <w:r w:rsidRPr="00C11C6D">
        <w:rPr>
          <w:rFonts w:asciiTheme="minorHAnsi" w:hAnsiTheme="minorHAnsi"/>
          <w:b/>
          <w:szCs w:val="24"/>
        </w:rPr>
        <w:t>Additional Notes on Progress:</w:t>
      </w:r>
    </w:p>
    <w:p w14:paraId="5EECF9B1" w14:textId="77777777" w:rsidR="009A1681" w:rsidRPr="009A1681" w:rsidRDefault="009B3774" w:rsidP="009A1681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</w:p>
    <w:p w14:paraId="4433F13D" w14:textId="77777777" w:rsidR="009A1681" w:rsidRPr="0081793B" w:rsidRDefault="009A1681" w:rsidP="0081793B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Signatures</w:t>
      </w: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9B3774" w:rsidRPr="009B3774" w14:paraId="5B2A0157" w14:textId="77777777" w:rsidTr="4A756987">
        <w:tc>
          <w:tcPr>
            <w:tcW w:w="4770" w:type="dxa"/>
            <w:shd w:val="clear" w:color="auto" w:fill="D0CECE" w:themeFill="background2" w:themeFillShade="E6"/>
          </w:tcPr>
          <w:p w14:paraId="17BA8741" w14:textId="77777777" w:rsidR="009B3774" w:rsidRPr="009B3774" w:rsidRDefault="009B3774" w:rsidP="009A454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</w:rPr>
            </w:pPr>
            <w:r w:rsidRPr="009B3774">
              <w:rPr>
                <w:rFonts w:asciiTheme="minorHAnsi" w:hAnsiTheme="minorHAnsi"/>
                <w:b/>
              </w:rPr>
              <w:t>Employee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69E39723" w14:textId="77777777" w:rsidR="009B3774" w:rsidRPr="009B3774" w:rsidRDefault="009B3774" w:rsidP="009A454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</w:rPr>
            </w:pPr>
            <w:r w:rsidRPr="009B3774">
              <w:rPr>
                <w:rFonts w:asciiTheme="minorHAnsi" w:hAnsiTheme="minorHAnsi" w:cs="Arial"/>
                <w:b/>
                <w:spacing w:val="-2"/>
              </w:rPr>
              <w:t>Supervisor</w:t>
            </w:r>
          </w:p>
        </w:tc>
      </w:tr>
      <w:tr w:rsidR="009B3774" w:rsidRPr="00331A3E" w14:paraId="292992C2" w14:textId="77777777" w:rsidTr="4A756987">
        <w:tc>
          <w:tcPr>
            <w:tcW w:w="4770" w:type="dxa"/>
          </w:tcPr>
          <w:p w14:paraId="75824875" w14:textId="0BCE9739" w:rsidR="009B3774" w:rsidRPr="009B3774" w:rsidRDefault="009B3774" w:rsidP="516B718B">
            <w:pPr>
              <w:suppressAutoHyphens/>
              <w:rPr>
                <w:rFonts w:asciiTheme="minorHAnsi" w:hAnsiTheme="minorHAnsi"/>
                <w:szCs w:val="24"/>
              </w:rPr>
            </w:pPr>
            <w:r w:rsidRPr="516B718B">
              <w:rPr>
                <w:rFonts w:asciiTheme="minorHAnsi" w:hAnsiTheme="minorHAnsi"/>
                <w:szCs w:val="24"/>
              </w:rPr>
              <w:t>The employee’s signature indicates an understanding of the contents of this PIP</w:t>
            </w:r>
            <w:r w:rsidR="00E30BE0" w:rsidRPr="516B718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770" w:type="dxa"/>
          </w:tcPr>
          <w:p w14:paraId="2222B940" w14:textId="35392163" w:rsidR="009B3774" w:rsidRPr="0082248B" w:rsidRDefault="009B3774" w:rsidP="00E30BE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9B3774">
              <w:rPr>
                <w:rFonts w:asciiTheme="minorHAnsi" w:hAnsiTheme="minorHAnsi" w:cs="Arial"/>
                <w:spacing w:val="-2"/>
              </w:rPr>
              <w:t xml:space="preserve">The supervisor’s signature indicates </w:t>
            </w:r>
            <w:r w:rsidR="00E30BE0">
              <w:rPr>
                <w:rFonts w:asciiTheme="minorHAnsi" w:hAnsiTheme="minorHAnsi" w:cs="Arial"/>
                <w:spacing w:val="-2"/>
              </w:rPr>
              <w:t xml:space="preserve">that they reviewed and provided a copy of the PIP to the </w:t>
            </w:r>
            <w:r w:rsidR="00A20410">
              <w:rPr>
                <w:rFonts w:asciiTheme="minorHAnsi" w:hAnsiTheme="minorHAnsi" w:cs="Arial"/>
                <w:spacing w:val="-2"/>
              </w:rPr>
              <w:t>faculty member</w:t>
            </w:r>
            <w:r w:rsidR="00E30BE0">
              <w:rPr>
                <w:rFonts w:asciiTheme="minorHAnsi" w:hAnsiTheme="minorHAnsi" w:cs="Arial"/>
                <w:spacing w:val="-2"/>
              </w:rPr>
              <w:t xml:space="preserve"> on the date listed below.</w:t>
            </w:r>
          </w:p>
        </w:tc>
      </w:tr>
      <w:tr w:rsidR="009B3774" w:rsidRPr="00331A3E" w14:paraId="53CB9DBC" w14:textId="77777777" w:rsidTr="4A756987">
        <w:trPr>
          <w:trHeight w:val="620"/>
        </w:trPr>
        <w:tc>
          <w:tcPr>
            <w:tcW w:w="4770" w:type="dxa"/>
          </w:tcPr>
          <w:p w14:paraId="3AEFF365" w14:textId="77777777" w:rsidR="009B3774" w:rsidRPr="0082248B" w:rsidRDefault="009B3774" w:rsidP="009A454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Print</w:t>
            </w:r>
            <w:r w:rsidRPr="0082248B">
              <w:rPr>
                <w:rFonts w:asciiTheme="minorHAnsi" w:hAnsiTheme="minorHAnsi" w:cs="Arial"/>
                <w:spacing w:val="-2"/>
              </w:rPr>
              <w:t xml:space="preserve"> Name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  <w:tc>
          <w:tcPr>
            <w:tcW w:w="4770" w:type="dxa"/>
          </w:tcPr>
          <w:p w14:paraId="22593825" w14:textId="77777777" w:rsidR="009B3774" w:rsidRPr="0082248B" w:rsidRDefault="009B3774" w:rsidP="009A454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Print Name: </w:t>
            </w:r>
          </w:p>
        </w:tc>
      </w:tr>
      <w:tr w:rsidR="009B3774" w:rsidRPr="00331A3E" w14:paraId="1AE048A5" w14:textId="77777777" w:rsidTr="4A756987">
        <w:trPr>
          <w:trHeight w:val="620"/>
        </w:trPr>
        <w:tc>
          <w:tcPr>
            <w:tcW w:w="4770" w:type="dxa"/>
          </w:tcPr>
          <w:p w14:paraId="456F1B46" w14:textId="77777777" w:rsidR="009B3774" w:rsidRPr="002D4AE7" w:rsidRDefault="009B3774" w:rsidP="009B3774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Employee Signature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  <w:tc>
          <w:tcPr>
            <w:tcW w:w="4770" w:type="dxa"/>
          </w:tcPr>
          <w:p w14:paraId="52762E6F" w14:textId="77777777" w:rsidR="009B3774" w:rsidRPr="0082248B" w:rsidRDefault="009B3774" w:rsidP="009B3774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Supervisor Signature:</w:t>
            </w:r>
          </w:p>
        </w:tc>
      </w:tr>
      <w:tr w:rsidR="009B3774" w:rsidRPr="00331A3E" w14:paraId="31CB0340" w14:textId="77777777" w:rsidTr="4A756987">
        <w:trPr>
          <w:trHeight w:val="710"/>
        </w:trPr>
        <w:tc>
          <w:tcPr>
            <w:tcW w:w="4770" w:type="dxa"/>
          </w:tcPr>
          <w:p w14:paraId="294FA022" w14:textId="77777777" w:rsidR="009B3774" w:rsidRPr="002D4AE7" w:rsidRDefault="009B3774" w:rsidP="009A454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Date: </w:t>
            </w:r>
          </w:p>
        </w:tc>
        <w:tc>
          <w:tcPr>
            <w:tcW w:w="4770" w:type="dxa"/>
          </w:tcPr>
          <w:p w14:paraId="6EBF090C" w14:textId="77777777" w:rsidR="009B3774" w:rsidRPr="0082248B" w:rsidRDefault="009B3774" w:rsidP="009A454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Date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</w:tr>
      <w:tr w:rsidR="3A7653C7" w14:paraId="1BAA9BA5" w14:textId="77777777" w:rsidTr="4A756987">
        <w:trPr>
          <w:trHeight w:val="288"/>
        </w:trPr>
        <w:tc>
          <w:tcPr>
            <w:tcW w:w="9540" w:type="dxa"/>
            <w:gridSpan w:val="2"/>
            <w:shd w:val="clear" w:color="auto" w:fill="D9D9D9" w:themeFill="background1" w:themeFillShade="D9"/>
          </w:tcPr>
          <w:p w14:paraId="386C7865" w14:textId="579610F4" w:rsidR="3A7653C7" w:rsidRDefault="00113837" w:rsidP="4A756987">
            <w:r w:rsidRPr="4A756987">
              <w:rPr>
                <w:rFonts w:asciiTheme="minorHAnsi" w:hAnsiTheme="minorHAnsi"/>
                <w:b/>
                <w:bCs/>
              </w:rPr>
              <w:t>For Career (non-funding-contingent) Faculty PIPs:</w:t>
            </w:r>
            <w:r>
              <w:br/>
            </w:r>
            <w:r w:rsidRPr="4A756987">
              <w:rPr>
                <w:rFonts w:asciiTheme="minorHAnsi" w:hAnsiTheme="minorHAnsi"/>
                <w:b/>
                <w:bCs/>
              </w:rPr>
              <w:t xml:space="preserve">Vice president, vice provost, dean, or director </w:t>
            </w:r>
          </w:p>
        </w:tc>
      </w:tr>
      <w:tr w:rsidR="3A7653C7" w14:paraId="789446E1" w14:textId="77777777" w:rsidTr="4A756987">
        <w:trPr>
          <w:trHeight w:val="710"/>
        </w:trPr>
        <w:tc>
          <w:tcPr>
            <w:tcW w:w="4770" w:type="dxa"/>
          </w:tcPr>
          <w:p w14:paraId="6A7FB7D3" w14:textId="688520BC" w:rsidR="3A7653C7" w:rsidRDefault="744E73D6" w:rsidP="40356786">
            <w:pPr>
              <w:rPr>
                <w:rFonts w:asciiTheme="minorHAnsi" w:hAnsiTheme="minorHAnsi" w:cs="Arial"/>
              </w:rPr>
            </w:pPr>
            <w:r w:rsidRPr="40356786">
              <w:rPr>
                <w:rFonts w:asciiTheme="minorHAnsi" w:hAnsiTheme="minorHAnsi" w:cs="Arial"/>
              </w:rPr>
              <w:t xml:space="preserve">The VP/dean/director signature indicates </w:t>
            </w:r>
            <w:r w:rsidR="1E699535" w:rsidRPr="40356786">
              <w:rPr>
                <w:rFonts w:asciiTheme="minorHAnsi" w:hAnsiTheme="minorHAnsi" w:cs="Arial"/>
              </w:rPr>
              <w:t>that they reviewed a copy of the PIP.</w:t>
            </w:r>
          </w:p>
        </w:tc>
        <w:tc>
          <w:tcPr>
            <w:tcW w:w="4770" w:type="dxa"/>
          </w:tcPr>
          <w:p w14:paraId="0792992B" w14:textId="061D286F" w:rsidR="3A7653C7" w:rsidRDefault="00BD7E4B" w:rsidP="3A7653C7">
            <w:pPr>
              <w:rPr>
                <w:szCs w:val="24"/>
              </w:rPr>
            </w:pPr>
            <w:r>
              <w:rPr>
                <w:rFonts w:asciiTheme="minorHAnsi" w:hAnsiTheme="minorHAnsi" w:cs="Arial"/>
                <w:spacing w:val="-2"/>
              </w:rPr>
              <w:t>Print</w:t>
            </w:r>
            <w:r w:rsidRPr="0082248B">
              <w:rPr>
                <w:rFonts w:asciiTheme="minorHAnsi" w:hAnsiTheme="minorHAnsi" w:cs="Arial"/>
                <w:spacing w:val="-2"/>
              </w:rPr>
              <w:t xml:space="preserve"> Name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</w:tr>
      <w:tr w:rsidR="009E55C0" w14:paraId="66CACFEB" w14:textId="77777777" w:rsidTr="4A756987">
        <w:trPr>
          <w:trHeight w:val="710"/>
        </w:trPr>
        <w:tc>
          <w:tcPr>
            <w:tcW w:w="4770" w:type="dxa"/>
          </w:tcPr>
          <w:p w14:paraId="31719341" w14:textId="77EC3BAD" w:rsidR="009E55C0" w:rsidRPr="0082248B" w:rsidRDefault="0E9FF38E" w:rsidP="3A7653C7">
            <w:r w:rsidRPr="40356786">
              <w:rPr>
                <w:rFonts w:asciiTheme="minorHAnsi" w:hAnsiTheme="minorHAnsi" w:cs="Arial"/>
              </w:rPr>
              <w:t>Signature:</w:t>
            </w:r>
          </w:p>
          <w:p w14:paraId="7A189A5E" w14:textId="0D9765B5" w:rsidR="009E55C0" w:rsidRPr="0082248B" w:rsidRDefault="009E55C0" w:rsidP="40356786">
            <w:pPr>
              <w:rPr>
                <w:spacing w:val="-2"/>
                <w:szCs w:val="24"/>
              </w:rPr>
            </w:pPr>
          </w:p>
        </w:tc>
        <w:tc>
          <w:tcPr>
            <w:tcW w:w="4770" w:type="dxa"/>
          </w:tcPr>
          <w:p w14:paraId="64B11713" w14:textId="0D9765B5" w:rsidR="009E55C0" w:rsidRDefault="0DC5A2D6" w:rsidP="40356786">
            <w:pPr>
              <w:rPr>
                <w:rFonts w:asciiTheme="minorHAnsi" w:hAnsiTheme="minorHAnsi" w:cs="Arial"/>
              </w:rPr>
            </w:pPr>
            <w:r w:rsidRPr="40356786">
              <w:rPr>
                <w:rFonts w:asciiTheme="minorHAnsi" w:hAnsiTheme="minorHAnsi" w:cs="Arial"/>
              </w:rPr>
              <w:t>Date:</w:t>
            </w:r>
          </w:p>
          <w:p w14:paraId="1CE70C2D" w14:textId="78E540AA" w:rsidR="009E55C0" w:rsidRDefault="009E55C0" w:rsidP="40356786">
            <w:pPr>
              <w:rPr>
                <w:spacing w:val="-2"/>
                <w:szCs w:val="24"/>
              </w:rPr>
            </w:pPr>
          </w:p>
        </w:tc>
      </w:tr>
    </w:tbl>
    <w:p w14:paraId="269BCE6B" w14:textId="77777777" w:rsidR="0038258A" w:rsidRDefault="0038258A" w:rsidP="00EF3972">
      <w:pPr>
        <w:ind w:left="720"/>
        <w:rPr>
          <w:rFonts w:asciiTheme="minorHAnsi" w:hAnsiTheme="minorHAnsi"/>
          <w:szCs w:val="24"/>
        </w:rPr>
      </w:pPr>
    </w:p>
    <w:p w14:paraId="7E23A5D1" w14:textId="05465FE1" w:rsidR="009B3774" w:rsidRPr="009B3774" w:rsidRDefault="009B3774" w:rsidP="516B718B">
      <w:pPr>
        <w:spacing w:after="240"/>
        <w:rPr>
          <w:rFonts w:asciiTheme="minorHAnsi" w:hAnsiTheme="minorHAnsi"/>
          <w:i/>
          <w:iCs/>
        </w:rPr>
      </w:pPr>
      <w:r w:rsidRPr="516B718B">
        <w:rPr>
          <w:rFonts w:asciiTheme="minorHAnsi" w:hAnsiTheme="minorHAnsi"/>
          <w:i/>
          <w:iCs/>
        </w:rPr>
        <w:t>A PIP is not intended to be an employment contract nor a guarantee of continued employment.</w:t>
      </w:r>
    </w:p>
    <w:p w14:paraId="389D3CAF" w14:textId="77777777" w:rsidR="009B3774" w:rsidRDefault="009B3774" w:rsidP="009B3774">
      <w:pPr>
        <w:rPr>
          <w:rFonts w:asciiTheme="minorHAnsi" w:hAnsiTheme="minorHAnsi"/>
          <w:i/>
          <w:szCs w:val="24"/>
        </w:rPr>
      </w:pPr>
      <w:r w:rsidRPr="009B3774">
        <w:rPr>
          <w:rFonts w:asciiTheme="minorHAnsi" w:hAnsiTheme="minorHAnsi"/>
          <w:i/>
          <w:szCs w:val="24"/>
        </w:rPr>
        <w:t>An employee may attach their own input to rebut, correct, amplify, or explain any content in this PIP. Though this input will be considered, the decision about whether a PIP has been successfully completed is made by the supervisor in consultation with Human Resources.</w:t>
      </w:r>
    </w:p>
    <w:p w14:paraId="032DE5DC" w14:textId="77777777" w:rsidR="009B3774" w:rsidRDefault="009B3774" w:rsidP="009B3774">
      <w:pPr>
        <w:rPr>
          <w:rFonts w:asciiTheme="minorHAnsi" w:hAnsiTheme="minorHAnsi"/>
          <w:i/>
          <w:szCs w:val="24"/>
        </w:rPr>
      </w:pPr>
    </w:p>
    <w:p w14:paraId="12D7EC10" w14:textId="77777777" w:rsidR="002E1249" w:rsidRDefault="002E1249" w:rsidP="009B3774">
      <w:pPr>
        <w:rPr>
          <w:rFonts w:asciiTheme="minorHAnsi" w:hAnsiTheme="minorHAnsi"/>
          <w:i/>
          <w:szCs w:val="24"/>
        </w:rPr>
      </w:pPr>
    </w:p>
    <w:p w14:paraId="0087CBB4" w14:textId="77777777" w:rsidR="002E1249" w:rsidRDefault="002E1249" w:rsidP="009B3774">
      <w:pPr>
        <w:rPr>
          <w:rFonts w:asciiTheme="minorHAnsi" w:hAnsiTheme="minorHAnsi"/>
          <w:i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95"/>
        <w:gridCol w:w="4680"/>
      </w:tblGrid>
      <w:tr w:rsidR="009B3774" w:rsidRPr="00331A3E" w14:paraId="7D662C44" w14:textId="77777777" w:rsidTr="4F010017">
        <w:tc>
          <w:tcPr>
            <w:tcW w:w="10075" w:type="dxa"/>
            <w:gridSpan w:val="2"/>
            <w:shd w:val="clear" w:color="auto" w:fill="000000" w:themeFill="text1"/>
          </w:tcPr>
          <w:p w14:paraId="749E711C" w14:textId="77777777" w:rsidR="009B3774" w:rsidRPr="0038258A" w:rsidRDefault="009B3774" w:rsidP="0038258A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/>
              <w:rPr>
                <w:rFonts w:asciiTheme="minorHAnsi" w:hAnsiTheme="minorHAnsi" w:cs="Arial"/>
                <w:b/>
                <w:color w:val="FFFFFF" w:themeColor="background1"/>
                <w:spacing w:val="-2"/>
              </w:rPr>
            </w:pPr>
            <w:r w:rsidRPr="0038258A">
              <w:rPr>
                <w:rFonts w:asciiTheme="minorHAnsi" w:hAnsiTheme="minorHAnsi" w:cs="Arial"/>
                <w:b/>
                <w:color w:val="FFFFFF" w:themeColor="background1"/>
                <w:spacing w:val="-2"/>
              </w:rPr>
              <w:t xml:space="preserve">FOR RECORDKEEPING PURPOSES:  </w:t>
            </w:r>
          </w:p>
        </w:tc>
      </w:tr>
      <w:tr w:rsidR="009B3774" w:rsidRPr="00331A3E" w14:paraId="1A1D614B" w14:textId="77777777" w:rsidTr="4F010017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53BD2410" w14:textId="6D19FC1C" w:rsidR="009B3774" w:rsidRPr="0082248B" w:rsidRDefault="009B3774" w:rsidP="4F010017">
            <w:pPr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 w:rsidRPr="4F010017">
              <w:rPr>
                <w:rFonts w:asciiTheme="minorHAnsi" w:hAnsiTheme="minorHAnsi" w:cs="Arial"/>
                <w:spacing w:val="-2"/>
              </w:rPr>
              <w:t xml:space="preserve">At the end of the </w:t>
            </w:r>
            <w:r w:rsidR="7DB66471" w:rsidRPr="4F010017">
              <w:rPr>
                <w:rFonts w:asciiTheme="minorHAnsi" w:hAnsiTheme="minorHAnsi" w:cs="Arial"/>
                <w:spacing w:val="-2"/>
              </w:rPr>
              <w:t xml:space="preserve">specified Faculty </w:t>
            </w:r>
            <w:r w:rsidRPr="4F010017">
              <w:rPr>
                <w:rFonts w:asciiTheme="minorHAnsi" w:hAnsiTheme="minorHAnsi" w:cs="Arial"/>
                <w:spacing w:val="-2"/>
              </w:rPr>
              <w:t xml:space="preserve">PIP period, the supervisor will </w:t>
            </w:r>
            <w:proofErr w:type="gramStart"/>
            <w:r w:rsidRPr="4F010017">
              <w:rPr>
                <w:rFonts w:asciiTheme="minorHAnsi" w:hAnsiTheme="minorHAnsi" w:cs="Arial"/>
                <w:spacing w:val="-2"/>
              </w:rPr>
              <w:t>make a determination</w:t>
            </w:r>
            <w:proofErr w:type="gramEnd"/>
            <w:r w:rsidRPr="4F010017">
              <w:rPr>
                <w:rFonts w:asciiTheme="minorHAnsi" w:hAnsiTheme="minorHAnsi" w:cs="Arial"/>
                <w:spacing w:val="-2"/>
              </w:rPr>
              <w:t xml:space="preserve"> as to whether the Faculty PIP was un/satisfactory completed. </w:t>
            </w:r>
            <w:r w:rsidRPr="4F010017">
              <w:rPr>
                <w:rFonts w:asciiTheme="minorHAnsi" w:hAnsiTheme="minorHAnsi" w:cs="Arial"/>
                <w:b/>
                <w:bCs/>
                <w:i/>
                <w:iCs/>
                <w:spacing w:val="-2"/>
              </w:rPr>
              <w:t xml:space="preserve">The determination that a Faculty PIP was completed unsatisfactorily must be made in consultation with </w:t>
            </w:r>
            <w:r w:rsidR="04E8C381" w:rsidRPr="4F010017">
              <w:rPr>
                <w:rFonts w:asciiTheme="minorHAnsi" w:hAnsiTheme="minorHAnsi" w:cs="Arial"/>
                <w:b/>
                <w:bCs/>
                <w:i/>
                <w:iCs/>
                <w:spacing w:val="-2"/>
              </w:rPr>
              <w:t>Employee and Labor Relations</w:t>
            </w:r>
            <w:r w:rsidRPr="4F010017">
              <w:rPr>
                <w:rFonts w:asciiTheme="minorHAnsi" w:hAnsiTheme="minorHAnsi" w:cs="Arial"/>
                <w:b/>
                <w:bCs/>
                <w:i/>
                <w:iCs/>
                <w:spacing w:val="-2"/>
              </w:rPr>
              <w:t>.</w:t>
            </w:r>
          </w:p>
        </w:tc>
      </w:tr>
      <w:tr w:rsidR="009B3774" w:rsidRPr="00331A3E" w14:paraId="61005AD7" w14:textId="77777777" w:rsidTr="4F010017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045CE19" w14:textId="248CA2E3" w:rsidR="0038258A" w:rsidRPr="0081793B" w:rsidRDefault="009B3774" w:rsidP="4F010017">
            <w:pPr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 w:rsidRPr="4F010017">
              <w:rPr>
                <w:rFonts w:asciiTheme="minorHAnsi" w:hAnsiTheme="minorHAnsi" w:cs="Arial"/>
                <w:spacing w:val="-2"/>
              </w:rPr>
              <w:t>ELR consulted regarding unsatisfactory determination:</w:t>
            </w:r>
            <w:r w:rsidR="0038258A">
              <w:rPr>
                <w:rFonts w:asciiTheme="minorHAnsi" w:hAnsiTheme="minorHAnsi" w:cs="Arial"/>
                <w:spacing w:val="-2"/>
              </w:rPr>
              <w:br/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15029234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9EE4B58">
                  <w:rPr>
                    <w:rFonts w:ascii="MS Gothic" w:eastAsia="MS Gothic" w:hAnsi="MS Gothic" w:cs="Arial"/>
                    <w:spacing w:val="-2"/>
                  </w:rPr>
                  <w:t>☐</w:t>
                </w:r>
              </w:sdtContent>
            </w:sdt>
            <w:r w:rsidR="09EE4B58" w:rsidRPr="4F010017">
              <w:rPr>
                <w:rFonts w:asciiTheme="minorHAnsi" w:hAnsiTheme="minorHAnsi" w:cs="Arial"/>
                <w:spacing w:val="-2"/>
              </w:rPr>
              <w:t xml:space="preserve"> Yes (if yes, provided information </w:t>
            </w:r>
            <w:proofErr w:type="gramStart"/>
            <w:r w:rsidR="09EE4B58" w:rsidRPr="4F010017">
              <w:rPr>
                <w:rFonts w:asciiTheme="minorHAnsi" w:hAnsiTheme="minorHAnsi" w:cs="Arial"/>
                <w:spacing w:val="-2"/>
              </w:rPr>
              <w:t xml:space="preserve">below)   </w:t>
            </w:r>
            <w:proofErr w:type="gramEnd"/>
            <w:r w:rsidR="09EE4B58" w:rsidRPr="4F010017">
              <w:rPr>
                <w:rFonts w:asciiTheme="minorHAnsi" w:hAnsiTheme="minorHAnsi" w:cs="Arial"/>
                <w:spacing w:val="-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200762521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86CF4BA">
                  <w:rPr>
                    <w:rFonts w:ascii="MS Gothic" w:eastAsia="MS Gothic" w:hAnsi="MS Gothic" w:cs="Arial"/>
                    <w:spacing w:val="-2"/>
                  </w:rPr>
                  <w:t>☐</w:t>
                </w:r>
              </w:sdtContent>
            </w:sdt>
            <w:r w:rsidR="486CF4BA" w:rsidRPr="4F010017">
              <w:rPr>
                <w:rFonts w:asciiTheme="minorHAnsi" w:hAnsiTheme="minorHAnsi" w:cs="Arial"/>
                <w:spacing w:val="-2"/>
              </w:rPr>
              <w:t xml:space="preserve"> Not Applicable</w:t>
            </w:r>
            <w:r w:rsidR="0038258A">
              <w:rPr>
                <w:rFonts w:asciiTheme="minorHAnsi" w:hAnsiTheme="minorHAnsi" w:cs="Arial"/>
                <w:spacing w:val="-2"/>
              </w:rPr>
              <w:br/>
            </w:r>
            <w:r w:rsidR="09EE4B58" w:rsidRPr="4F010017">
              <w:rPr>
                <w:rFonts w:asciiTheme="minorHAnsi" w:hAnsiTheme="minorHAnsi" w:cs="Arial"/>
                <w:spacing w:val="-2"/>
              </w:rPr>
              <w:t>Date of Consult: _______________  HR staff member consulted:</w:t>
            </w:r>
            <w:r w:rsidR="09EE4B58" w:rsidRPr="4F010017">
              <w:rPr>
                <w:rFonts w:asciiTheme="minorHAnsi" w:hAnsiTheme="minorHAnsi" w:cs="Arial"/>
                <w:spacing w:val="-2"/>
                <w:u w:val="single"/>
              </w:rPr>
              <w:t xml:space="preserve">                        ____________________</w:t>
            </w:r>
            <w:r w:rsidR="09EE4B58" w:rsidRPr="4F010017">
              <w:rPr>
                <w:rFonts w:asciiTheme="minorHAnsi" w:hAnsiTheme="minorHAnsi" w:cs="Arial"/>
                <w:spacing w:val="-2"/>
              </w:rPr>
              <w:t xml:space="preserve">                   </w:t>
            </w:r>
          </w:p>
        </w:tc>
      </w:tr>
      <w:tr w:rsidR="0081793B" w:rsidRPr="00331A3E" w14:paraId="016E5A7C" w14:textId="77777777" w:rsidTr="4F010017">
        <w:tc>
          <w:tcPr>
            <w:tcW w:w="5395" w:type="dxa"/>
            <w:shd w:val="clear" w:color="auto" w:fill="D9D9D9" w:themeFill="background1" w:themeFillShade="D9"/>
          </w:tcPr>
          <w:p w14:paraId="65A9C810" w14:textId="7D1C162D" w:rsidR="0081793B" w:rsidRDefault="0081793B" w:rsidP="0081793B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PIP Determination:</w:t>
            </w:r>
          </w:p>
          <w:p w14:paraId="3D6D0579" w14:textId="1F1092FC" w:rsidR="0081793B" w:rsidRDefault="00B0308B" w:rsidP="0081793B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-19794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3B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38258A">
              <w:rPr>
                <w:rFonts w:asciiTheme="minorHAnsi" w:hAnsiTheme="minorHAnsi" w:cs="Arial"/>
                <w:spacing w:val="-2"/>
              </w:rPr>
              <w:t xml:space="preserve"> </w:t>
            </w:r>
            <w:r w:rsidR="0081793B">
              <w:rPr>
                <w:rFonts w:asciiTheme="minorHAnsi" w:hAnsiTheme="minorHAnsi" w:cs="Arial"/>
                <w:spacing w:val="-2"/>
              </w:rPr>
              <w:t xml:space="preserve">Successful  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-78950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3B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38258A">
              <w:rPr>
                <w:rFonts w:asciiTheme="minorHAnsi" w:hAnsiTheme="minorHAnsi" w:cs="Arial"/>
                <w:spacing w:val="-2"/>
              </w:rPr>
              <w:t xml:space="preserve"> </w:t>
            </w:r>
            <w:r w:rsidR="0081793B">
              <w:rPr>
                <w:rFonts w:asciiTheme="minorHAnsi" w:hAnsiTheme="minorHAnsi" w:cs="Arial"/>
                <w:spacing w:val="-2"/>
              </w:rPr>
              <w:t>Unsuccessful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A77CFDF" w14:textId="13117CF1" w:rsidR="0081793B" w:rsidRPr="0081793B" w:rsidRDefault="00FC160C">
            <w:pPr>
              <w:spacing w:after="120"/>
              <w:rPr>
                <w:rFonts w:asciiTheme="minorHAnsi" w:hAnsiTheme="minorHAnsi" w:cs="Arial"/>
                <w:spacing w:val="-2"/>
                <w:u w:val="single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Date </w:t>
            </w:r>
            <w:r w:rsidR="0081793B">
              <w:rPr>
                <w:rFonts w:asciiTheme="minorHAnsi" w:hAnsiTheme="minorHAnsi" w:cs="Arial"/>
                <w:spacing w:val="-2"/>
              </w:rPr>
              <w:t>Employee Notifi</w:t>
            </w:r>
            <w:r w:rsidR="00055FE0">
              <w:rPr>
                <w:rFonts w:asciiTheme="minorHAnsi" w:hAnsiTheme="minorHAnsi" w:cs="Arial"/>
                <w:spacing w:val="-2"/>
              </w:rPr>
              <w:t>ed</w:t>
            </w:r>
            <w:r w:rsidR="0081793B">
              <w:rPr>
                <w:rFonts w:asciiTheme="minorHAnsi" w:hAnsiTheme="minorHAnsi" w:cs="Arial"/>
                <w:spacing w:val="-2"/>
              </w:rPr>
              <w:t xml:space="preserve"> of Determination:</w:t>
            </w:r>
            <w:r w:rsidR="0081793B">
              <w:rPr>
                <w:rFonts w:asciiTheme="minorHAnsi" w:hAnsiTheme="minorHAnsi" w:cs="Arial"/>
                <w:spacing w:val="-2"/>
                <w:u w:val="single"/>
              </w:rPr>
              <w:t xml:space="preserve">                                          </w:t>
            </w:r>
            <w:r>
              <w:rPr>
                <w:rFonts w:asciiTheme="minorHAnsi" w:hAnsiTheme="minorHAnsi" w:cs="Arial"/>
                <w:spacing w:val="-2"/>
                <w:u w:val="single"/>
              </w:rPr>
              <w:t>_________________________________</w:t>
            </w:r>
          </w:p>
        </w:tc>
      </w:tr>
    </w:tbl>
    <w:p w14:paraId="0191EA91" w14:textId="77777777" w:rsidR="009B3774" w:rsidRPr="009B3774" w:rsidRDefault="009B3774" w:rsidP="009B3774">
      <w:pPr>
        <w:rPr>
          <w:rFonts w:asciiTheme="minorHAnsi" w:hAnsiTheme="minorHAnsi"/>
          <w:i/>
          <w:szCs w:val="24"/>
        </w:rPr>
      </w:pPr>
    </w:p>
    <w:sectPr w:rsidR="009B3774" w:rsidRPr="009B3774" w:rsidSect="0082248B">
      <w:footerReference w:type="default" r:id="rId11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F7091" w14:textId="77777777" w:rsidR="00B0308B" w:rsidRDefault="00B0308B" w:rsidP="0082248B">
      <w:r>
        <w:separator/>
      </w:r>
    </w:p>
  </w:endnote>
  <w:endnote w:type="continuationSeparator" w:id="0">
    <w:p w14:paraId="77B5DEA3" w14:textId="77777777" w:rsidR="00B0308B" w:rsidRDefault="00B0308B" w:rsidP="0082248B">
      <w:r>
        <w:continuationSeparator/>
      </w:r>
    </w:p>
  </w:endnote>
  <w:endnote w:type="continuationNotice" w:id="1">
    <w:p w14:paraId="68DCF57A" w14:textId="77777777" w:rsidR="00B0308B" w:rsidRDefault="00B03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4816" w14:textId="173BCA7B" w:rsidR="0082248B" w:rsidRPr="009A1681" w:rsidRDefault="0038258A" w:rsidP="009A1681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Form Updated: </w:t>
    </w:r>
    <w:r w:rsidR="00E1382F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>/</w:t>
    </w:r>
    <w:r w:rsidR="00E1382F">
      <w:rPr>
        <w:rFonts w:asciiTheme="minorHAnsi" w:hAnsiTheme="minorHAnsi"/>
        <w:sz w:val="20"/>
      </w:rPr>
      <w:t>28</w:t>
    </w:r>
    <w:r w:rsidR="009A1681">
      <w:rPr>
        <w:rFonts w:asciiTheme="minorHAnsi" w:hAnsiTheme="minorHAnsi"/>
        <w:sz w:val="20"/>
      </w:rPr>
      <w:t>/</w:t>
    </w:r>
    <w:r w:rsidR="00E1382F">
      <w:rPr>
        <w:rFonts w:asciiTheme="minorHAnsi" w:hAnsiTheme="minorHAnsi"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10D2" w14:textId="77777777" w:rsidR="00B0308B" w:rsidRDefault="00B0308B" w:rsidP="0082248B">
      <w:r>
        <w:separator/>
      </w:r>
    </w:p>
  </w:footnote>
  <w:footnote w:type="continuationSeparator" w:id="0">
    <w:p w14:paraId="304077BB" w14:textId="77777777" w:rsidR="00B0308B" w:rsidRDefault="00B0308B" w:rsidP="0082248B">
      <w:r>
        <w:continuationSeparator/>
      </w:r>
    </w:p>
  </w:footnote>
  <w:footnote w:type="continuationNotice" w:id="1">
    <w:p w14:paraId="491B0334" w14:textId="77777777" w:rsidR="00B0308B" w:rsidRDefault="00B030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54C8"/>
    <w:multiLevelType w:val="hybridMultilevel"/>
    <w:tmpl w:val="20BAD356"/>
    <w:lvl w:ilvl="0" w:tplc="4A40E1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970"/>
    <w:multiLevelType w:val="hybridMultilevel"/>
    <w:tmpl w:val="F35491FC"/>
    <w:lvl w:ilvl="0" w:tplc="758ABB2C">
      <w:start w:val="1700"/>
      <w:numFmt w:val="bullet"/>
      <w:lvlText w:val=""/>
      <w:lvlJc w:val="left"/>
      <w:pPr>
        <w:ind w:left="74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5B6A4C36"/>
    <w:multiLevelType w:val="hybridMultilevel"/>
    <w:tmpl w:val="8FB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3E"/>
    <w:rsid w:val="00054D7B"/>
    <w:rsid w:val="00055FE0"/>
    <w:rsid w:val="000563D2"/>
    <w:rsid w:val="000A1983"/>
    <w:rsid w:val="000B4198"/>
    <w:rsid w:val="000E1225"/>
    <w:rsid w:val="00113837"/>
    <w:rsid w:val="0015580B"/>
    <w:rsid w:val="00167B89"/>
    <w:rsid w:val="001CE1AA"/>
    <w:rsid w:val="00210532"/>
    <w:rsid w:val="00211FB6"/>
    <w:rsid w:val="00230197"/>
    <w:rsid w:val="00255EC8"/>
    <w:rsid w:val="002C1B30"/>
    <w:rsid w:val="002D4AE7"/>
    <w:rsid w:val="002E1249"/>
    <w:rsid w:val="002F6517"/>
    <w:rsid w:val="00310695"/>
    <w:rsid w:val="00331A3E"/>
    <w:rsid w:val="003338D2"/>
    <w:rsid w:val="0038258A"/>
    <w:rsid w:val="00397AF9"/>
    <w:rsid w:val="0040152B"/>
    <w:rsid w:val="004416E7"/>
    <w:rsid w:val="004901D2"/>
    <w:rsid w:val="004E2568"/>
    <w:rsid w:val="005457FF"/>
    <w:rsid w:val="00651AA5"/>
    <w:rsid w:val="006922CC"/>
    <w:rsid w:val="006C3CB6"/>
    <w:rsid w:val="00745FC0"/>
    <w:rsid w:val="00784239"/>
    <w:rsid w:val="00804800"/>
    <w:rsid w:val="0081793B"/>
    <w:rsid w:val="0082248B"/>
    <w:rsid w:val="008928BD"/>
    <w:rsid w:val="008B14E1"/>
    <w:rsid w:val="009A1681"/>
    <w:rsid w:val="009A4546"/>
    <w:rsid w:val="009B3774"/>
    <w:rsid w:val="009D081E"/>
    <w:rsid w:val="009D50B2"/>
    <w:rsid w:val="009E55C0"/>
    <w:rsid w:val="009E6192"/>
    <w:rsid w:val="00A20410"/>
    <w:rsid w:val="00A40ED5"/>
    <w:rsid w:val="00AA6BA7"/>
    <w:rsid w:val="00B0308B"/>
    <w:rsid w:val="00B11E5D"/>
    <w:rsid w:val="00B92B9F"/>
    <w:rsid w:val="00BD7E4B"/>
    <w:rsid w:val="00BF699E"/>
    <w:rsid w:val="00C11C6D"/>
    <w:rsid w:val="00C50152"/>
    <w:rsid w:val="00DB1E36"/>
    <w:rsid w:val="00E00665"/>
    <w:rsid w:val="00E02478"/>
    <w:rsid w:val="00E03D22"/>
    <w:rsid w:val="00E04E48"/>
    <w:rsid w:val="00E1382F"/>
    <w:rsid w:val="00E15757"/>
    <w:rsid w:val="00E30BE0"/>
    <w:rsid w:val="00E43316"/>
    <w:rsid w:val="00E873B0"/>
    <w:rsid w:val="00ED33D0"/>
    <w:rsid w:val="00EF28B8"/>
    <w:rsid w:val="00EF3972"/>
    <w:rsid w:val="00F01051"/>
    <w:rsid w:val="00F20331"/>
    <w:rsid w:val="00F5247D"/>
    <w:rsid w:val="00FB1D57"/>
    <w:rsid w:val="00FC160C"/>
    <w:rsid w:val="04E8C381"/>
    <w:rsid w:val="09EE4B58"/>
    <w:rsid w:val="0AD5CEB9"/>
    <w:rsid w:val="0C6B78E0"/>
    <w:rsid w:val="0DC5A2D6"/>
    <w:rsid w:val="0E523491"/>
    <w:rsid w:val="0E9FF38E"/>
    <w:rsid w:val="0FEE04F2"/>
    <w:rsid w:val="1189D553"/>
    <w:rsid w:val="1AE7B82E"/>
    <w:rsid w:val="1C66BE32"/>
    <w:rsid w:val="1E699535"/>
    <w:rsid w:val="28AEF5E5"/>
    <w:rsid w:val="28CE128F"/>
    <w:rsid w:val="2C2175F9"/>
    <w:rsid w:val="362CC291"/>
    <w:rsid w:val="3A7653C7"/>
    <w:rsid w:val="3BA74208"/>
    <w:rsid w:val="40356786"/>
    <w:rsid w:val="429B4804"/>
    <w:rsid w:val="42F98040"/>
    <w:rsid w:val="4863C4F5"/>
    <w:rsid w:val="486CF4BA"/>
    <w:rsid w:val="4A756987"/>
    <w:rsid w:val="4E05E814"/>
    <w:rsid w:val="4F010017"/>
    <w:rsid w:val="516B718B"/>
    <w:rsid w:val="5674D0DA"/>
    <w:rsid w:val="5776190C"/>
    <w:rsid w:val="5A267E64"/>
    <w:rsid w:val="63BE2EFD"/>
    <w:rsid w:val="66385840"/>
    <w:rsid w:val="6A659692"/>
    <w:rsid w:val="7013E25B"/>
    <w:rsid w:val="70482E1B"/>
    <w:rsid w:val="7144E158"/>
    <w:rsid w:val="744E73D6"/>
    <w:rsid w:val="7DB66471"/>
    <w:rsid w:val="7F7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710F"/>
  <w15:chartTrackingRefBased/>
  <w15:docId w15:val="{483AFD61-A5DC-4F92-9808-7C3D64F0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93B"/>
    <w:pPr>
      <w:tabs>
        <w:tab w:val="left" w:pos="-720"/>
      </w:tabs>
      <w:suppressAutoHyphens/>
      <w:outlineLvl w:val="0"/>
    </w:pPr>
    <w:rPr>
      <w:rFonts w:asciiTheme="minorHAnsi" w:hAnsiTheme="minorHAnsi" w:cs="Arial"/>
      <w:b/>
      <w:spacing w:val="-2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1A3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rsid w:val="00331A3E"/>
    <w:rPr>
      <w:color w:val="0000FF"/>
      <w:u w:val="single"/>
    </w:rPr>
  </w:style>
  <w:style w:type="paragraph" w:customStyle="1" w:styleId="Default">
    <w:name w:val="Default"/>
    <w:rsid w:val="00331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8B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8B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7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31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31"/>
    <w:rPr>
      <w:rFonts w:ascii="Courier New" w:eastAsia="Times New Roman" w:hAnsi="Courier New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16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A168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1793B"/>
    <w:rPr>
      <w:rFonts w:eastAsia="Times New Roman" w:cs="Arial"/>
      <w:b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4260-B5E2-4FBC-8203-31893CE7E39D}"/>
      </w:docPartPr>
      <w:docPartBody>
        <w:p w:rsidR="005004CB" w:rsidRDefault="005004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4CB"/>
    <w:rsid w:val="005004CB"/>
    <w:rsid w:val="00C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3BBFE3767A440B424CDD84E78B9D4" ma:contentTypeVersion="13" ma:contentTypeDescription="Create a new document." ma:contentTypeScope="" ma:versionID="597b9cdc77c4a15fcf17eee7b2cbb35c">
  <xsd:schema xmlns:xsd="http://www.w3.org/2001/XMLSchema" xmlns:xs="http://www.w3.org/2001/XMLSchema" xmlns:p="http://schemas.microsoft.com/office/2006/metadata/properties" xmlns:ns2="12dcd869-79ba-4d4c-9e8d-395526d6ce5b" xmlns:ns3="5975a920-68b2-46f9-b3f7-03f0eceea71b" targetNamespace="http://schemas.microsoft.com/office/2006/metadata/properties" ma:root="true" ma:fieldsID="4c776aafd9a8d30640ac02cf8ddd75fe" ns2:_="" ns3:_="">
    <xsd:import namespace="12dcd869-79ba-4d4c-9e8d-395526d6ce5b"/>
    <xsd:import namespace="5975a920-68b2-46f9-b3f7-03f0eceea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cd869-79ba-4d4c-9e8d-395526d6c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14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a920-68b2-46f9-b3f7-03f0eceea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de2f84-1b46-472e-970b-7a990d288370}" ma:internalName="TaxCatchAll" ma:showField="CatchAllData" ma:web="5975a920-68b2-46f9-b3f7-03f0eceea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dcd869-79ba-4d4c-9e8d-395526d6ce5b">
      <Terms xmlns="http://schemas.microsoft.com/office/infopath/2007/PartnerControls"/>
    </lcf76f155ced4ddcb4097134ff3c332f>
    <DateandTime xmlns="12dcd869-79ba-4d4c-9e8d-395526d6ce5b" xsi:nil="true"/>
    <TaxCatchAll xmlns="5975a920-68b2-46f9-b3f7-03f0eceea71b"/>
  </documentManagement>
</p:properties>
</file>

<file path=customXml/itemProps1.xml><?xml version="1.0" encoding="utf-8"?>
<ds:datastoreItem xmlns:ds="http://schemas.openxmlformats.org/officeDocument/2006/customXml" ds:itemID="{8CBF2CBF-0B11-4F93-BB13-78C148D2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cd869-79ba-4d4c-9e8d-395526d6ce5b"/>
    <ds:schemaRef ds:uri="5975a920-68b2-46f9-b3f7-03f0eceea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92A66-425F-487E-80C0-EE7398708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40F2B-36C7-4A86-ADB0-E919F422F4D9}">
  <ds:schemaRefs>
    <ds:schemaRef ds:uri="http://schemas.microsoft.com/office/2006/metadata/properties"/>
    <ds:schemaRef ds:uri="http://schemas.microsoft.com/office/infopath/2007/PartnerControls"/>
    <ds:schemaRef ds:uri="12dcd869-79ba-4d4c-9e8d-395526d6ce5b"/>
    <ds:schemaRef ds:uri="5975a920-68b2-46f9-b3f7-03f0eceea7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Bybee</dc:creator>
  <cp:keywords/>
  <dc:description/>
  <cp:lastModifiedBy>HR Communications Assistant</cp:lastModifiedBy>
  <cp:revision>2</cp:revision>
  <cp:lastPrinted>2018-09-18T16:39:00Z</cp:lastPrinted>
  <dcterms:created xsi:type="dcterms:W3CDTF">2022-10-20T19:24:00Z</dcterms:created>
  <dcterms:modified xsi:type="dcterms:W3CDTF">2022-10-20T19:24:00Z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0x0101006763BBFE3767A440B424CDD84E78B9D4</vt:lpwstr>
  </property>
  <property fmtid="{D5CDD505-2E9C-101B-9397-08002B2CF9AE}" pid="3" name="MediaServiceImageTags">
    <vt:lpwstr/>
  </property>
</Properties>
</file>